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F3BB4" w14:textId="0AEADDBE" w:rsidR="000B72AE" w:rsidRDefault="003A0C14" w:rsidP="000B72A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Last Name</w:t>
      </w:r>
    </w:p>
    <w:p w14:paraId="3E723544" w14:textId="77777777" w:rsidR="000B72AE" w:rsidRDefault="000B72AE" w:rsidP="000B72A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Works Cited</w:t>
      </w:r>
      <w:r>
        <w:rPr>
          <w:rStyle w:val="eop"/>
        </w:rPr>
        <w:t> </w:t>
      </w:r>
    </w:p>
    <w:p w14:paraId="3E72597B" w14:textId="77777777" w:rsidR="000B72AE" w:rsidRDefault="000B72AE" w:rsidP="000B72AE">
      <w:pPr>
        <w:pStyle w:val="paragraph"/>
        <w:spacing w:before="0" w:beforeAutospacing="0" w:after="0" w:afterAutospacing="0"/>
        <w:ind w:right="13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8DBB1AF" w14:textId="77777777" w:rsidR="005A30D0" w:rsidRPr="005A30D0" w:rsidRDefault="005A30D0" w:rsidP="005A30D0">
      <w:pPr>
        <w:pStyle w:val="paragraph"/>
        <w:spacing w:line="480" w:lineRule="auto"/>
        <w:ind w:left="720" w:hanging="720"/>
        <w:contextualSpacing/>
        <w:textAlignment w:val="baseline"/>
      </w:pPr>
      <w:r w:rsidRPr="005A30D0">
        <w:t>Aberth, John. </w:t>
      </w:r>
      <w:r w:rsidRPr="005A30D0">
        <w:rPr>
          <w:i/>
          <w:iCs/>
        </w:rPr>
        <w:t>Plagues in World History</w:t>
      </w:r>
      <w:r w:rsidRPr="005A30D0">
        <w:t>. Rowman &amp; Littlefield Publishers, 2011. </w:t>
      </w:r>
      <w:r w:rsidRPr="005A30D0">
        <w:rPr>
          <w:i/>
          <w:iCs/>
        </w:rPr>
        <w:t>EBSCOhost</w:t>
      </w:r>
      <w:r w:rsidRPr="005A30D0">
        <w:t>, search.ebscohost.com/login.aspx?direct=true&amp;db=nlebk&amp;AN=350463&amp;site=ehost-live&amp;scope=site.</w:t>
      </w:r>
      <w:bookmarkStart w:id="0" w:name="_GoBack"/>
      <w:bookmarkEnd w:id="0"/>
    </w:p>
    <w:p w14:paraId="6D6EDFF6" w14:textId="77777777" w:rsidR="003A0C14" w:rsidRPr="003A0C14" w:rsidRDefault="003A0C14" w:rsidP="003A0C14">
      <w:pPr>
        <w:pStyle w:val="paragraph"/>
        <w:spacing w:line="480" w:lineRule="auto"/>
        <w:ind w:left="720" w:hanging="720"/>
        <w:contextualSpacing/>
        <w:textAlignment w:val="baseline"/>
      </w:pPr>
      <w:proofErr w:type="gramStart"/>
      <w:r w:rsidRPr="003A0C14">
        <w:t>Beck, Susan.</w:t>
      </w:r>
      <w:proofErr w:type="gramEnd"/>
      <w:r w:rsidRPr="003A0C14">
        <w:t> </w:t>
      </w:r>
      <w:r w:rsidRPr="003A0C14">
        <w:rPr>
          <w:i/>
          <w:iCs/>
        </w:rPr>
        <w:t>The Good, The Bad &amp; The Ugly: or, Why It's a Good Idea to Evaluate Web Sources</w:t>
      </w:r>
      <w:r w:rsidRPr="003A0C14">
        <w:t xml:space="preserve">. </w:t>
      </w:r>
      <w:proofErr w:type="gramStart"/>
      <w:r w:rsidRPr="003A0C14">
        <w:t>27 Apr. 2008, lib.nmsu.edu/instruction/eval.html.</w:t>
      </w:r>
      <w:proofErr w:type="gramEnd"/>
      <w:r w:rsidRPr="003A0C14">
        <w:t xml:space="preserve"> Accessed 13 Apr. 2020.</w:t>
      </w:r>
    </w:p>
    <w:p w14:paraId="41C96580" w14:textId="4C34472B" w:rsidR="005A30D0" w:rsidRDefault="000B72AE" w:rsidP="005A30D0">
      <w:pPr>
        <w:pStyle w:val="paragraph"/>
        <w:spacing w:before="0" w:beforeAutospacing="0" w:after="0" w:afterAutospacing="0" w:line="480" w:lineRule="auto"/>
        <w:ind w:left="720" w:hanging="720"/>
        <w:contextualSpacing/>
        <w:textAlignment w:val="baseline"/>
        <w:rPr>
          <w:rStyle w:val="eop"/>
        </w:rPr>
      </w:pPr>
      <w:proofErr w:type="spellStart"/>
      <w:r>
        <w:rPr>
          <w:rStyle w:val="normaltextrun"/>
        </w:rPr>
        <w:t>Lomborg</w:t>
      </w:r>
      <w:proofErr w:type="spellEnd"/>
      <w:r>
        <w:rPr>
          <w:rStyle w:val="normaltextrun"/>
        </w:rPr>
        <w:t>, </w:t>
      </w:r>
      <w:r>
        <w:rPr>
          <w:rStyle w:val="spellingerror"/>
        </w:rPr>
        <w:t>Bjørn</w:t>
      </w:r>
      <w:r>
        <w:rPr>
          <w:rStyle w:val="normaltextrun"/>
        </w:rPr>
        <w:t>, and Joel Malan. "Climate Choices." </w:t>
      </w:r>
      <w:r>
        <w:rPr>
          <w:rStyle w:val="normaltextrun"/>
          <w:i/>
          <w:iCs/>
        </w:rPr>
        <w:t>Policy,</w:t>
      </w:r>
      <w:r>
        <w:rPr>
          <w:rStyle w:val="normaltextrun"/>
        </w:rPr>
        <w:t> vol. 26, no. 1, Mar. 2010, pp. 40-44. </w:t>
      </w:r>
      <w:r w:rsidR="00301BF5">
        <w:rPr>
          <w:rStyle w:val="normaltextrun"/>
          <w:i/>
          <w:iCs/>
        </w:rPr>
        <w:t>Academic Search Premier</w:t>
      </w:r>
      <w:r>
        <w:rPr>
          <w:rStyle w:val="normaltextrun"/>
        </w:rPr>
        <w:t xml:space="preserve">, </w:t>
      </w:r>
      <w:r w:rsidR="00630A82">
        <w:rPr>
          <w:rStyle w:val="normaltextrun"/>
        </w:rPr>
        <w:t>doi</w:t>
      </w:r>
      <w:proofErr w:type="gramStart"/>
      <w:r w:rsidR="00630A82">
        <w:rPr>
          <w:rStyle w:val="normaltextrun"/>
        </w:rPr>
        <w:t>:</w:t>
      </w:r>
      <w:r w:rsidR="007D775B">
        <w:rPr>
          <w:rStyle w:val="normaltextrun"/>
        </w:rPr>
        <w:t>10.9457021</w:t>
      </w:r>
      <w:proofErr w:type="gramEnd"/>
      <w:r w:rsidR="007D775B">
        <w:rPr>
          <w:rStyle w:val="normaltextrun"/>
        </w:rPr>
        <w:t xml:space="preserve">. </w:t>
      </w:r>
      <w:r>
        <w:rPr>
          <w:rStyle w:val="normaltextrun"/>
        </w:rPr>
        <w:t>Accessed </w:t>
      </w:r>
      <w:r w:rsidR="003A0C14">
        <w:rPr>
          <w:rStyle w:val="normaltextrun"/>
          <w:color w:val="333333"/>
          <w:shd w:val="clear" w:color="auto" w:fill="FFFFFF"/>
        </w:rPr>
        <w:t>18</w:t>
      </w:r>
      <w:r w:rsidR="005A30D0">
        <w:rPr>
          <w:rStyle w:val="normaltextrun"/>
          <w:color w:val="333333"/>
          <w:shd w:val="clear" w:color="auto" w:fill="FFFFFF"/>
        </w:rPr>
        <w:t xml:space="preserve"> Apr</w:t>
      </w:r>
      <w:r w:rsidR="00301BF5">
        <w:rPr>
          <w:rStyle w:val="normaltextrun"/>
          <w:color w:val="333333"/>
          <w:shd w:val="clear" w:color="auto" w:fill="FFFFFF"/>
        </w:rPr>
        <w:t>. 2020</w:t>
      </w:r>
      <w:r>
        <w:rPr>
          <w:rStyle w:val="normaltextrun"/>
          <w:color w:val="333333"/>
          <w:shd w:val="clear" w:color="auto" w:fill="FFFFFF"/>
        </w:rPr>
        <w:t>.</w:t>
      </w:r>
      <w:r>
        <w:rPr>
          <w:rStyle w:val="eop"/>
        </w:rPr>
        <w:t> </w:t>
      </w:r>
    </w:p>
    <w:p w14:paraId="18F550B3" w14:textId="4F30A50F" w:rsidR="005A30D0" w:rsidRDefault="005A30D0" w:rsidP="005A30D0">
      <w:pPr>
        <w:pStyle w:val="paragraph"/>
        <w:spacing w:before="0" w:beforeAutospacing="0" w:after="0" w:afterAutospacing="0" w:line="480" w:lineRule="auto"/>
        <w:ind w:left="720" w:hanging="720"/>
        <w:contextualSpacing/>
        <w:textAlignment w:val="baseline"/>
        <w:rPr>
          <w:rFonts w:ascii="Segoe UI" w:hAnsi="Segoe UI" w:cs="Segoe UI"/>
          <w:sz w:val="18"/>
          <w:szCs w:val="18"/>
        </w:rPr>
      </w:pPr>
      <w:r w:rsidRPr="005A30D0">
        <w:t>Nuki</w:t>
      </w:r>
      <w:r>
        <w:t>, Paul. “Gates Urges United Response.</w:t>
      </w:r>
      <w:r w:rsidRPr="005A30D0">
        <w:t>” </w:t>
      </w:r>
      <w:r w:rsidRPr="005A30D0">
        <w:rPr>
          <w:i/>
        </w:rPr>
        <w:t>Sunday Telegraph </w:t>
      </w:r>
      <w:r w:rsidRPr="005A30D0">
        <w:t>[London], 12 Apr. 2020, p. 1. </w:t>
      </w:r>
      <w:proofErr w:type="spellStart"/>
      <w:r w:rsidRPr="005A30D0">
        <w:rPr>
          <w:i/>
        </w:rPr>
        <w:t>MasterFile</w:t>
      </w:r>
      <w:proofErr w:type="spellEnd"/>
      <w:r w:rsidRPr="005A30D0">
        <w:rPr>
          <w:i/>
        </w:rPr>
        <w:t> Complete</w:t>
      </w:r>
      <w:r>
        <w:rPr>
          <w:i/>
        </w:rPr>
        <w:t>,</w:t>
      </w:r>
      <w:r w:rsidRPr="005A30D0">
        <w:rPr>
          <w:i/>
        </w:rPr>
        <w:t> </w:t>
      </w:r>
      <w:r w:rsidRPr="005A30D0">
        <w:t>search.ebscohost.com/login.aspx?direct=true&amp;db=f6h&amp;AN=8Q3159071587&amp;site=ehost-live. Accessed 14 Apr. 2020</w:t>
      </w:r>
      <w:r>
        <w:t>.</w:t>
      </w:r>
    </w:p>
    <w:p w14:paraId="372ED109" w14:textId="77777777" w:rsidR="003A0C14" w:rsidRPr="003A0C14" w:rsidRDefault="003A0C14" w:rsidP="003A0C14">
      <w:pPr>
        <w:pStyle w:val="paragraph"/>
        <w:spacing w:line="480" w:lineRule="auto"/>
        <w:ind w:left="720" w:hanging="720"/>
        <w:contextualSpacing/>
        <w:textAlignment w:val="baseline"/>
        <w:rPr>
          <w:color w:val="333333"/>
          <w:shd w:val="clear" w:color="auto" w:fill="FFFFFF"/>
        </w:rPr>
      </w:pPr>
      <w:r w:rsidRPr="003A0C14">
        <w:rPr>
          <w:i/>
          <w:iCs/>
          <w:color w:val="333333"/>
          <w:shd w:val="clear" w:color="auto" w:fill="FFFFFF"/>
        </w:rPr>
        <w:t xml:space="preserve">Posh and </w:t>
      </w:r>
      <w:proofErr w:type="spellStart"/>
      <w:r w:rsidRPr="003A0C14">
        <w:rPr>
          <w:i/>
          <w:iCs/>
          <w:color w:val="333333"/>
          <w:shd w:val="clear" w:color="auto" w:fill="FFFFFF"/>
        </w:rPr>
        <w:t>Posher</w:t>
      </w:r>
      <w:proofErr w:type="spellEnd"/>
      <w:r w:rsidRPr="003A0C14">
        <w:rPr>
          <w:i/>
          <w:iCs/>
          <w:color w:val="333333"/>
          <w:shd w:val="clear" w:color="auto" w:fill="FFFFFF"/>
        </w:rPr>
        <w:t xml:space="preserve">: Class Politics in the </w:t>
      </w:r>
      <w:proofErr w:type="spellStart"/>
      <w:r w:rsidRPr="003A0C14">
        <w:rPr>
          <w:i/>
          <w:iCs/>
          <w:color w:val="333333"/>
          <w:shd w:val="clear" w:color="auto" w:fill="FFFFFF"/>
        </w:rPr>
        <w:t>UK</w:t>
      </w:r>
      <w:r w:rsidRPr="003A0C14">
        <w:rPr>
          <w:color w:val="333333"/>
          <w:shd w:val="clear" w:color="auto" w:fill="FFFFFF"/>
        </w:rPr>
        <w:t>.</w:t>
      </w:r>
      <w:r w:rsidRPr="003A0C14">
        <w:rPr>
          <w:i/>
          <w:iCs/>
          <w:color w:val="333333"/>
          <w:shd w:val="clear" w:color="auto" w:fill="FFFFFF"/>
        </w:rPr>
        <w:t>YouTube</w:t>
      </w:r>
      <w:proofErr w:type="spellEnd"/>
      <w:r w:rsidRPr="003A0C14">
        <w:rPr>
          <w:color w:val="333333"/>
          <w:shd w:val="clear" w:color="auto" w:fill="FFFFFF"/>
        </w:rPr>
        <w:t>, uploaded by Science Videos, 14 Feb. 2019, youtube.com/</w:t>
      </w:r>
      <w:proofErr w:type="spellStart"/>
      <w:r w:rsidRPr="003A0C14">
        <w:rPr>
          <w:color w:val="333333"/>
          <w:shd w:val="clear" w:color="auto" w:fill="FFFFFF"/>
        </w:rPr>
        <w:t>watch</w:t>
      </w:r>
      <w:proofErr w:type="gramStart"/>
      <w:r w:rsidRPr="003A0C14">
        <w:rPr>
          <w:color w:val="333333"/>
          <w:shd w:val="clear" w:color="auto" w:fill="FFFFFF"/>
        </w:rPr>
        <w:t>?v</w:t>
      </w:r>
      <w:proofErr w:type="spellEnd"/>
      <w:proofErr w:type="gramEnd"/>
      <w:r w:rsidRPr="003A0C14">
        <w:rPr>
          <w:color w:val="333333"/>
          <w:shd w:val="clear" w:color="auto" w:fill="FFFFFF"/>
        </w:rPr>
        <w:t>=tF70JhG7J84. Accessed 12 Apr. 2020.</w:t>
      </w:r>
    </w:p>
    <w:p w14:paraId="50A4AC41" w14:textId="629243EE" w:rsidR="00DE4A31" w:rsidRPr="00DE4A31" w:rsidRDefault="00DE4A31" w:rsidP="00DE4A31">
      <w:pPr>
        <w:pStyle w:val="paragraph"/>
        <w:spacing w:line="480" w:lineRule="auto"/>
        <w:ind w:left="720" w:hanging="720"/>
        <w:contextualSpacing/>
        <w:textAlignment w:val="baseline"/>
        <w:rPr>
          <w:color w:val="333333"/>
          <w:shd w:val="clear" w:color="auto" w:fill="FFFFFF"/>
        </w:rPr>
      </w:pPr>
      <w:r w:rsidRPr="00DE4A31">
        <w:rPr>
          <w:color w:val="333333"/>
          <w:shd w:val="clear" w:color="auto" w:fill="FFFFFF"/>
        </w:rPr>
        <w:t>​</w:t>
      </w:r>
      <w:proofErr w:type="spellStart"/>
      <w:r w:rsidRPr="00DE4A31">
        <w:rPr>
          <w:color w:val="333333"/>
          <w:shd w:val="clear" w:color="auto" w:fill="FFFFFF"/>
        </w:rPr>
        <w:t>Quade</w:t>
      </w:r>
      <w:proofErr w:type="spellEnd"/>
      <w:r w:rsidRPr="00DE4A31">
        <w:rPr>
          <w:color w:val="333333"/>
          <w:shd w:val="clear" w:color="auto" w:fill="FFFFFF"/>
        </w:rPr>
        <w:t>, Alex. "Elite Team Rescues Troops behind Enemy Lines." </w:t>
      </w:r>
      <w:proofErr w:type="gramStart"/>
      <w:r w:rsidRPr="00DE4A31">
        <w:rPr>
          <w:i/>
          <w:iCs/>
          <w:color w:val="333333"/>
          <w:shd w:val="clear" w:color="auto" w:fill="FFFFFF"/>
        </w:rPr>
        <w:t>CNN.com</w:t>
      </w:r>
      <w:r w:rsidRPr="00DE4A31">
        <w:rPr>
          <w:color w:val="333333"/>
          <w:shd w:val="clear" w:color="auto" w:fill="FFFFFF"/>
        </w:rPr>
        <w:t>. Cable News Network, 19 Mar. 2007, cnn.com/2007/WORLD/</w:t>
      </w:r>
      <w:proofErr w:type="spellStart"/>
      <w:r w:rsidRPr="00DE4A31">
        <w:rPr>
          <w:color w:val="333333"/>
          <w:shd w:val="clear" w:color="auto" w:fill="FFFFFF"/>
        </w:rPr>
        <w:t>meast</w:t>
      </w:r>
      <w:proofErr w:type="spellEnd"/>
      <w:r w:rsidRPr="00DE4A31">
        <w:rPr>
          <w:color w:val="333333"/>
          <w:shd w:val="clear" w:color="auto" w:fill="FFFFFF"/>
        </w:rPr>
        <w:t>/03/15/</w:t>
      </w:r>
      <w:proofErr w:type="spellStart"/>
      <w:r w:rsidRPr="00DE4A31">
        <w:rPr>
          <w:color w:val="333333"/>
          <w:shd w:val="clear" w:color="auto" w:fill="FFFFFF"/>
        </w:rPr>
        <w:t>search.rescue</w:t>
      </w:r>
      <w:proofErr w:type="spellEnd"/>
      <w:r w:rsidR="00630A82">
        <w:rPr>
          <w:color w:val="333333"/>
          <w:shd w:val="clear" w:color="auto" w:fill="FFFFFF"/>
        </w:rPr>
        <w:t xml:space="preserve"> </w:t>
      </w:r>
      <w:r w:rsidRPr="00DE4A31">
        <w:rPr>
          <w:color w:val="333333"/>
          <w:shd w:val="clear" w:color="auto" w:fill="FFFFFF"/>
        </w:rPr>
        <w:t>/index.html.</w:t>
      </w:r>
      <w:proofErr w:type="gramEnd"/>
      <w:r w:rsidRPr="00DE4A31">
        <w:rPr>
          <w:color w:val="333333"/>
          <w:shd w:val="clear" w:color="auto" w:fill="FFFFFF"/>
        </w:rPr>
        <w:t> Accessed 12 Apr. 2020.</w:t>
      </w:r>
    </w:p>
    <w:p w14:paraId="27C562F7" w14:textId="45E737B8" w:rsidR="000B72AE" w:rsidRDefault="000B72AE" w:rsidP="005A30D0">
      <w:pPr>
        <w:pStyle w:val="paragraph"/>
        <w:spacing w:before="0" w:beforeAutospacing="0" w:after="0" w:afterAutospacing="0" w:line="480" w:lineRule="auto"/>
        <w:ind w:left="720" w:hanging="72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shd w:val="clear" w:color="auto" w:fill="FFFFFF"/>
        </w:rPr>
        <w:t>Reider, Noriko T. “</w:t>
      </w:r>
      <w:r>
        <w:rPr>
          <w:rStyle w:val="spellingerror"/>
          <w:color w:val="333333"/>
          <w:shd w:val="clear" w:color="auto" w:fill="FFFFFF"/>
        </w:rPr>
        <w:t>Tsuchigumo</w:t>
      </w:r>
      <w:r>
        <w:rPr>
          <w:rStyle w:val="normaltextrun"/>
          <w:color w:val="333333"/>
          <w:shd w:val="clear" w:color="auto" w:fill="FFFFFF"/>
        </w:rPr>
        <w:t> </w:t>
      </w:r>
      <w:r>
        <w:rPr>
          <w:rStyle w:val="spellingerror"/>
          <w:color w:val="333333"/>
          <w:shd w:val="clear" w:color="auto" w:fill="FFFFFF"/>
        </w:rPr>
        <w:t>Sōshi</w:t>
      </w:r>
      <w:r>
        <w:rPr>
          <w:rStyle w:val="normaltextrun"/>
          <w:color w:val="333333"/>
          <w:shd w:val="clear" w:color="auto" w:fill="FFFFFF"/>
        </w:rPr>
        <w:t>: The Emergence of a Shape-Shifting Killer Female Spider.” </w:t>
      </w:r>
      <w:r>
        <w:rPr>
          <w:rStyle w:val="normaltextrun"/>
          <w:i/>
          <w:iCs/>
          <w:color w:val="333333"/>
          <w:shd w:val="clear" w:color="auto" w:fill="FFFFFF"/>
        </w:rPr>
        <w:t>Asian Ethnology</w:t>
      </w:r>
      <w:r>
        <w:rPr>
          <w:rStyle w:val="normaltextrun"/>
          <w:color w:val="333333"/>
          <w:shd w:val="clear" w:color="auto" w:fill="FFFFFF"/>
        </w:rPr>
        <w:t xml:space="preserve">, vol. </w:t>
      </w:r>
      <w:r w:rsidR="00301BF5">
        <w:rPr>
          <w:rStyle w:val="normaltextrun"/>
          <w:color w:val="333333"/>
          <w:shd w:val="clear" w:color="auto" w:fill="FFFFFF"/>
        </w:rPr>
        <w:t xml:space="preserve">72, no. 1, Jan. 2013, pp. 55–83. </w:t>
      </w:r>
      <w:r>
        <w:rPr>
          <w:rStyle w:val="normaltextrun"/>
          <w:i/>
          <w:iCs/>
          <w:color w:val="333333"/>
          <w:shd w:val="clear" w:color="auto" w:fill="FFFFFF"/>
        </w:rPr>
        <w:t>JSTOR</w:t>
      </w:r>
      <w:r>
        <w:rPr>
          <w:rStyle w:val="normaltextrun"/>
          <w:color w:val="333333"/>
          <w:shd w:val="clear" w:color="auto" w:fill="FFFFFF"/>
        </w:rPr>
        <w:t xml:space="preserve">, </w:t>
      </w:r>
      <w:r w:rsidR="007D775B">
        <w:rPr>
          <w:rStyle w:val="normaltextrun"/>
          <w:color w:val="333333"/>
          <w:shd w:val="clear" w:color="auto" w:fill="FFFFFF"/>
        </w:rPr>
        <w:t>doi: 10.</w:t>
      </w:r>
      <w:r>
        <w:rPr>
          <w:rStyle w:val="normaltextrun"/>
          <w:color w:val="333333"/>
          <w:shd w:val="clear" w:color="auto" w:fill="FFFFFF"/>
        </w:rPr>
        <w:t>41958916. </w:t>
      </w:r>
      <w:r>
        <w:rPr>
          <w:rStyle w:val="normaltextrun"/>
        </w:rPr>
        <w:t>Accessed </w:t>
      </w:r>
      <w:r w:rsidR="003A0C14">
        <w:rPr>
          <w:rStyle w:val="normaltextrun"/>
          <w:color w:val="333333"/>
          <w:shd w:val="clear" w:color="auto" w:fill="FFFFFF"/>
        </w:rPr>
        <w:t>18</w:t>
      </w:r>
      <w:r w:rsidR="00301BF5">
        <w:rPr>
          <w:rStyle w:val="normaltextrun"/>
          <w:color w:val="333333"/>
          <w:shd w:val="clear" w:color="auto" w:fill="FFFFFF"/>
        </w:rPr>
        <w:t xml:space="preserve"> Apr. 2020</w:t>
      </w:r>
      <w:r>
        <w:rPr>
          <w:rStyle w:val="normaltextrun"/>
          <w:color w:val="333333"/>
          <w:shd w:val="clear" w:color="auto" w:fill="FFFFFF"/>
        </w:rPr>
        <w:t>.</w:t>
      </w:r>
      <w:r>
        <w:rPr>
          <w:rStyle w:val="eop"/>
        </w:rPr>
        <w:t> </w:t>
      </w:r>
    </w:p>
    <w:p w14:paraId="5A725507" w14:textId="525159AC" w:rsidR="00BB75BE" w:rsidRDefault="000B72AE" w:rsidP="00BB75BE">
      <w:pPr>
        <w:pStyle w:val="paragraph"/>
        <w:spacing w:before="0" w:beforeAutospacing="0" w:after="0" w:afterAutospacing="0" w:line="480" w:lineRule="auto"/>
        <w:ind w:left="720" w:hanging="72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Rice, Jonah Lee. "Spongebob Squarepants: Pop Culture Tsunami or More?" </w:t>
      </w:r>
      <w:r>
        <w:rPr>
          <w:rStyle w:val="normaltextrun"/>
          <w:i/>
          <w:iCs/>
        </w:rPr>
        <w:t>Journal of Popular Culture, </w:t>
      </w:r>
      <w:r>
        <w:rPr>
          <w:rStyle w:val="normaltextrun"/>
        </w:rPr>
        <w:t>vol.</w:t>
      </w:r>
      <w:r>
        <w:rPr>
          <w:rStyle w:val="normaltextrun"/>
          <w:i/>
          <w:iCs/>
        </w:rPr>
        <w:t> </w:t>
      </w:r>
      <w:r>
        <w:rPr>
          <w:rStyle w:val="normaltextrun"/>
        </w:rPr>
        <w:t>42, no. 6 May 2009, pp. 1092-1114. </w:t>
      </w:r>
      <w:r w:rsidR="00301BF5">
        <w:rPr>
          <w:rStyle w:val="normaltextrun"/>
          <w:i/>
          <w:iCs/>
        </w:rPr>
        <w:t>Communications and Mass Media,</w:t>
      </w:r>
      <w:r w:rsidR="007D775B">
        <w:rPr>
          <w:rStyle w:val="normaltextrun"/>
        </w:rPr>
        <w:t xml:space="preserve"> doi: 10</w:t>
      </w:r>
      <w:r>
        <w:rPr>
          <w:rStyle w:val="normaltextrun"/>
        </w:rPr>
        <w:t>.</w:t>
      </w:r>
      <w:r w:rsidR="007D775B">
        <w:rPr>
          <w:rStyle w:val="normaltextrun"/>
        </w:rPr>
        <w:t xml:space="preserve">9384726. </w:t>
      </w:r>
      <w:r>
        <w:rPr>
          <w:rStyle w:val="normaltextrun"/>
        </w:rPr>
        <w:t>Accessed </w:t>
      </w:r>
      <w:r w:rsidR="002725C7">
        <w:rPr>
          <w:rStyle w:val="normaltextrun"/>
          <w:color w:val="333333"/>
          <w:shd w:val="clear" w:color="auto" w:fill="FFFFFF"/>
        </w:rPr>
        <w:t>2</w:t>
      </w:r>
      <w:r w:rsidR="003A0C14">
        <w:rPr>
          <w:rStyle w:val="normaltextrun"/>
          <w:color w:val="333333"/>
          <w:shd w:val="clear" w:color="auto" w:fill="FFFFFF"/>
        </w:rPr>
        <w:t>0</w:t>
      </w:r>
      <w:r w:rsidR="002725C7">
        <w:rPr>
          <w:rStyle w:val="normaltextrun"/>
          <w:color w:val="333333"/>
          <w:shd w:val="clear" w:color="auto" w:fill="FFFFFF"/>
        </w:rPr>
        <w:t xml:space="preserve"> Apr. 2020.</w:t>
      </w:r>
    </w:p>
    <w:p w14:paraId="6F34C954" w14:textId="77777777" w:rsidR="000B72AE" w:rsidRDefault="000B72AE" w:rsidP="00BB75BE">
      <w:pPr>
        <w:pStyle w:val="paragraph"/>
        <w:spacing w:before="0" w:beforeAutospacing="0" w:after="0" w:afterAutospacing="0" w:line="480" w:lineRule="auto"/>
        <w:ind w:left="720" w:hanging="72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Sacks, Oliver W. </w:t>
      </w:r>
      <w:r>
        <w:rPr>
          <w:rStyle w:val="normaltextrun"/>
          <w:i/>
          <w:iCs/>
        </w:rPr>
        <w:t>The Man Who Mistook His Wife for a Hat and Other Clinical Tales</w:t>
      </w:r>
      <w:r>
        <w:rPr>
          <w:rStyle w:val="normaltextrun"/>
        </w:rPr>
        <w:t>. Simon &amp; Schuster, 1998. </w:t>
      </w:r>
      <w:r>
        <w:rPr>
          <w:rStyle w:val="eop"/>
        </w:rPr>
        <w:t> </w:t>
      </w:r>
    </w:p>
    <w:p w14:paraId="1A326DDE" w14:textId="77777777" w:rsidR="003A0C14" w:rsidRPr="003A0C14" w:rsidRDefault="003A0C14" w:rsidP="003A0C14">
      <w:pPr>
        <w:pStyle w:val="paragraph"/>
        <w:spacing w:line="480" w:lineRule="auto"/>
        <w:ind w:left="720" w:hanging="720"/>
        <w:contextualSpacing/>
        <w:textAlignment w:val="baseline"/>
      </w:pPr>
      <w:proofErr w:type="spellStart"/>
      <w:r w:rsidRPr="003A0C14">
        <w:t>Smithdogg</w:t>
      </w:r>
      <w:proofErr w:type="spellEnd"/>
      <w:r w:rsidRPr="003A0C14">
        <w:t>. "This Has Sure Been a Hot Summer." </w:t>
      </w:r>
      <w:r w:rsidRPr="003A0C14">
        <w:rPr>
          <w:i/>
          <w:iCs/>
        </w:rPr>
        <w:t>Twitter </w:t>
      </w:r>
      <w:r w:rsidRPr="003A0C14">
        <w:t>12 Aug. 2011, 2:36 p.m., twitter.com//</w:t>
      </w:r>
      <w:proofErr w:type="spellStart"/>
      <w:r w:rsidRPr="003A0C14">
        <w:t>smithdogg</w:t>
      </w:r>
      <w:proofErr w:type="spellEnd"/>
      <w:r w:rsidRPr="003A0C14">
        <w:t>/status/2298106072. Accessed 19 Apr. 2020.</w:t>
      </w:r>
    </w:p>
    <w:p w14:paraId="3AD1B58F" w14:textId="1A2F111C" w:rsidR="006A1D6A" w:rsidRPr="00E12271" w:rsidRDefault="006A1D6A" w:rsidP="006A1D6A">
      <w:pPr>
        <w:pStyle w:val="paragraph"/>
        <w:spacing w:line="480" w:lineRule="auto"/>
        <w:ind w:left="720" w:hanging="720"/>
        <w:contextualSpacing/>
        <w:textAlignment w:val="baseline"/>
      </w:pPr>
      <w:r>
        <w:rPr>
          <w:rStyle w:val="normaltextrun"/>
        </w:rPr>
        <w:t>"Sounds of Sleep." </w:t>
      </w:r>
      <w:r>
        <w:rPr>
          <w:rStyle w:val="normaltextrun"/>
          <w:i/>
          <w:iCs/>
        </w:rPr>
        <w:t>Newsweek, </w:t>
      </w:r>
      <w:r>
        <w:rPr>
          <w:rStyle w:val="normaltextrun"/>
        </w:rPr>
        <w:t>15 July 2002, pp. 34-36. </w:t>
      </w:r>
      <w:r>
        <w:rPr>
          <w:rStyle w:val="normaltextrun"/>
          <w:i/>
        </w:rPr>
        <w:t>Academic Search Premier</w:t>
      </w:r>
      <w:proofErr w:type="gramStart"/>
      <w:r>
        <w:rPr>
          <w:rStyle w:val="normaltextrun"/>
        </w:rPr>
        <w:t>,libdb.smc.edu</w:t>
      </w:r>
      <w:proofErr w:type="gramEnd"/>
      <w:r>
        <w:rPr>
          <w:rStyle w:val="normaltextrun"/>
        </w:rPr>
        <w:t>/</w:t>
      </w:r>
      <w:r>
        <w:rPr>
          <w:rStyle w:val="spellingerror"/>
        </w:rPr>
        <w:t>login?url</w:t>
      </w:r>
      <w:r>
        <w:rPr>
          <w:rStyle w:val="normaltextrun"/>
        </w:rPr>
        <w:t>=http://search.ebscohost.com/login.aspx?direct=true&amp;db=scf&amp;AN=503910246&amp;site=eds-live&amp;scope=site. Accessed </w:t>
      </w:r>
      <w:r>
        <w:rPr>
          <w:rStyle w:val="normaltextrun"/>
          <w:color w:val="333333"/>
          <w:shd w:val="clear" w:color="auto" w:fill="FFFFFF"/>
        </w:rPr>
        <w:t>2</w:t>
      </w:r>
      <w:r>
        <w:rPr>
          <w:rStyle w:val="normaltextrun"/>
          <w:color w:val="333333"/>
          <w:shd w:val="clear" w:color="auto" w:fill="FFFFFF"/>
        </w:rPr>
        <w:t>0</w:t>
      </w:r>
      <w:r>
        <w:rPr>
          <w:rStyle w:val="normaltextrun"/>
          <w:color w:val="333333"/>
          <w:shd w:val="clear" w:color="auto" w:fill="FFFFFF"/>
        </w:rPr>
        <w:t xml:space="preserve"> Apr. 2020. </w:t>
      </w:r>
      <w:r>
        <w:rPr>
          <w:rStyle w:val="eop"/>
        </w:rPr>
        <w:t> </w:t>
      </w:r>
    </w:p>
    <w:p w14:paraId="7CBD33F9" w14:textId="6F7D7F56" w:rsidR="00254B2E" w:rsidRPr="000D2758" w:rsidRDefault="000D2758" w:rsidP="006A1D6A">
      <w:pPr>
        <w:pStyle w:val="paragraph"/>
        <w:spacing w:line="480" w:lineRule="auto"/>
        <w:ind w:left="720" w:hanging="720"/>
        <w:contextualSpacing/>
        <w:textAlignment w:val="baseline"/>
      </w:pPr>
      <w:r w:rsidRPr="000D2758">
        <w:t>United States. Dept. of Labor. Bureau of Labor Statistics. "Electrical and Electronics Engineers." </w:t>
      </w:r>
      <w:r w:rsidRPr="000D2758">
        <w:rPr>
          <w:i/>
          <w:iCs/>
        </w:rPr>
        <w:t>Occupational Outlook Handbook</w:t>
      </w:r>
      <w:r w:rsidRPr="000D2758">
        <w:t> 2019-</w:t>
      </w:r>
      <w:r w:rsidR="00D8416E">
        <w:t>2020, </w:t>
      </w:r>
      <w:r w:rsidRPr="000D2758">
        <w:t>bls.gov/ooh/engineering/electrical-and-electronics-engineers.htm#tab-4. Accessed 3 Apr. 2020.</w:t>
      </w:r>
    </w:p>
    <w:sectPr w:rsidR="00254B2E" w:rsidRPr="000D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AE"/>
    <w:rsid w:val="000B72AE"/>
    <w:rsid w:val="000D2758"/>
    <w:rsid w:val="00254B2E"/>
    <w:rsid w:val="002725C7"/>
    <w:rsid w:val="00301BF5"/>
    <w:rsid w:val="003A0C14"/>
    <w:rsid w:val="00471DDB"/>
    <w:rsid w:val="005240C9"/>
    <w:rsid w:val="005A30D0"/>
    <w:rsid w:val="00630A82"/>
    <w:rsid w:val="006A1D6A"/>
    <w:rsid w:val="007D775B"/>
    <w:rsid w:val="007F2F32"/>
    <w:rsid w:val="00920E9E"/>
    <w:rsid w:val="00BB75BE"/>
    <w:rsid w:val="00D12045"/>
    <w:rsid w:val="00D8416E"/>
    <w:rsid w:val="00DE4A31"/>
    <w:rsid w:val="00E1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96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B72AE"/>
  </w:style>
  <w:style w:type="character" w:customStyle="1" w:styleId="eop">
    <w:name w:val="eop"/>
    <w:basedOn w:val="DefaultParagraphFont"/>
    <w:rsid w:val="000B72AE"/>
  </w:style>
  <w:style w:type="character" w:customStyle="1" w:styleId="spellingerror">
    <w:name w:val="spellingerror"/>
    <w:basedOn w:val="DefaultParagraphFont"/>
    <w:rsid w:val="000B72AE"/>
  </w:style>
  <w:style w:type="character" w:customStyle="1" w:styleId="scayt-misspell-word">
    <w:name w:val="scayt-misspell-word"/>
    <w:basedOn w:val="DefaultParagraphFont"/>
    <w:rsid w:val="005A30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B72AE"/>
  </w:style>
  <w:style w:type="character" w:customStyle="1" w:styleId="eop">
    <w:name w:val="eop"/>
    <w:basedOn w:val="DefaultParagraphFont"/>
    <w:rsid w:val="000B72AE"/>
  </w:style>
  <w:style w:type="character" w:customStyle="1" w:styleId="spellingerror">
    <w:name w:val="spellingerror"/>
    <w:basedOn w:val="DefaultParagraphFont"/>
    <w:rsid w:val="000B72AE"/>
  </w:style>
  <w:style w:type="character" w:customStyle="1" w:styleId="scayt-misspell-word">
    <w:name w:val="scayt-misspell-word"/>
    <w:basedOn w:val="DefaultParagraphFont"/>
    <w:rsid w:val="005A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temp_library</dc:creator>
  <cp:lastModifiedBy>Marina Parise</cp:lastModifiedBy>
  <cp:revision>13</cp:revision>
  <dcterms:created xsi:type="dcterms:W3CDTF">2020-04-09T16:15:00Z</dcterms:created>
  <dcterms:modified xsi:type="dcterms:W3CDTF">2020-04-20T16:00:00Z</dcterms:modified>
</cp:coreProperties>
</file>